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47" w:rsidRPr="00AC423B" w:rsidRDefault="005F4541" w:rsidP="00D75E47">
      <w:pPr>
        <w:jc w:val="center"/>
        <w:rPr>
          <w:b/>
          <w:noProof/>
          <w:color w:val="FF0000"/>
          <w:sz w:val="72"/>
          <w:u w:val="single"/>
        </w:rPr>
      </w:pPr>
      <w:r w:rsidRPr="00AC423B">
        <w:rPr>
          <w:b/>
          <w:noProof/>
          <w:color w:val="FF0000"/>
          <w:sz w:val="72"/>
          <w:u w:val="single"/>
        </w:rPr>
        <w:t>WORKFLOW EXAMPLE</w:t>
      </w:r>
      <w:r w:rsidR="00D75E47" w:rsidRPr="00AC423B">
        <w:rPr>
          <w:b/>
          <w:noProof/>
          <w:color w:val="FF0000"/>
          <w:sz w:val="72"/>
          <w:u w:val="single"/>
        </w:rPr>
        <w:t xml:space="preserve"> 1</w:t>
      </w:r>
      <w:r w:rsidRPr="00AC423B">
        <w:rPr>
          <w:b/>
          <w:noProof/>
          <w:color w:val="FF0000"/>
          <w:sz w:val="72"/>
          <w:u w:val="single"/>
        </w:rPr>
        <w:t>:</w:t>
      </w:r>
    </w:p>
    <w:p w:rsidR="00AC423B" w:rsidRPr="00AC423B" w:rsidRDefault="00AC423B" w:rsidP="00AC423B">
      <w:pPr>
        <w:rPr>
          <w:b/>
          <w:color w:val="1F497D"/>
          <w:u w:val="single"/>
        </w:rPr>
      </w:pPr>
      <w:r w:rsidRPr="00AC423B">
        <w:rPr>
          <w:b/>
          <w:color w:val="1F497D"/>
          <w:u w:val="single"/>
        </w:rPr>
        <w:t xml:space="preserve">Notes: </w:t>
      </w:r>
    </w:p>
    <w:p w:rsidR="00AC423B" w:rsidRPr="00AC423B" w:rsidRDefault="00AC423B" w:rsidP="00AC423B">
      <w:pPr>
        <w:rPr>
          <w:b/>
          <w:color w:val="1F497D"/>
        </w:rPr>
      </w:pPr>
      <w:r w:rsidRPr="00AC423B">
        <w:rPr>
          <w:b/>
          <w:color w:val="1F497D"/>
        </w:rPr>
        <w:t xml:space="preserve">- </w:t>
      </w:r>
      <w:r w:rsidRPr="00AC423B">
        <w:rPr>
          <w:b/>
          <w:color w:val="1F497D"/>
        </w:rPr>
        <w:t>Pharmacy timelines between 8am-5pm M-F not weekends, we can confirm with pharmacy.</w:t>
      </w:r>
    </w:p>
    <w:p w:rsidR="00AC423B" w:rsidRPr="00AC423B" w:rsidRDefault="00AC423B" w:rsidP="00AC423B">
      <w:pPr>
        <w:rPr>
          <w:b/>
          <w:color w:val="1F497D"/>
        </w:rPr>
      </w:pPr>
      <w:r w:rsidRPr="00AC423B">
        <w:rPr>
          <w:b/>
          <w:color w:val="1F497D"/>
        </w:rPr>
        <w:t>-</w:t>
      </w:r>
      <w:r>
        <w:rPr>
          <w:b/>
          <w:color w:val="1F497D"/>
        </w:rPr>
        <w:t xml:space="preserve"> </w:t>
      </w:r>
      <w:r w:rsidRPr="00AC423B">
        <w:rPr>
          <w:b/>
          <w:color w:val="1F497D"/>
        </w:rPr>
        <w:t>JHS Nurses certain shifts of availability- when study team needs their assistance.</w:t>
      </w:r>
      <w:r w:rsidR="008A6BDE">
        <w:rPr>
          <w:b/>
          <w:color w:val="1F497D"/>
        </w:rPr>
        <w:t xml:space="preserve"> Please inform weekdays and hours, if possible.</w:t>
      </w:r>
    </w:p>
    <w:p w:rsidR="00AC423B" w:rsidRPr="00AC423B" w:rsidRDefault="00AC423B" w:rsidP="00AC423B">
      <w:pPr>
        <w:rPr>
          <w:b/>
          <w:color w:val="1F497D"/>
        </w:rPr>
      </w:pPr>
      <w:r w:rsidRPr="00AC423B">
        <w:rPr>
          <w:b/>
          <w:color w:val="1F497D"/>
        </w:rPr>
        <w:t>-</w:t>
      </w:r>
      <w:r>
        <w:rPr>
          <w:b/>
          <w:color w:val="1F497D"/>
        </w:rPr>
        <w:t xml:space="preserve"> </w:t>
      </w:r>
      <w:r w:rsidRPr="00AC423B">
        <w:rPr>
          <w:b/>
          <w:color w:val="1F497D"/>
        </w:rPr>
        <w:t xml:space="preserve">The workflow can also be color coded </w:t>
      </w:r>
      <w:proofErr w:type="spellStart"/>
      <w:r w:rsidRPr="00AC423B">
        <w:rPr>
          <w:b/>
          <w:color w:val="1F497D"/>
        </w:rPr>
        <w:t>i.e</w:t>
      </w:r>
      <w:proofErr w:type="spellEnd"/>
      <w:r w:rsidRPr="00AC423B">
        <w:rPr>
          <w:b/>
          <w:color w:val="1F497D"/>
        </w:rPr>
        <w:t xml:space="preserve"> blue for JHS and orange for UM or just differentiate one institution from the other.</w:t>
      </w:r>
    </w:p>
    <w:p w:rsidR="00AC423B" w:rsidRDefault="00AC423B" w:rsidP="00AC423B">
      <w:pPr>
        <w:rPr>
          <w:color w:val="1F497D"/>
        </w:rPr>
      </w:pPr>
      <w:r w:rsidRPr="00AC423B">
        <w:rPr>
          <w:b/>
          <w:color w:val="1F497D"/>
        </w:rPr>
        <w:t>-Location is key</w:t>
      </w:r>
      <w:r w:rsidR="008A6BDE">
        <w:rPr>
          <w:b/>
          <w:color w:val="1F497D"/>
        </w:rPr>
        <w:t>.</w:t>
      </w:r>
      <w:r>
        <w:rPr>
          <w:noProof/>
        </w:rPr>
        <w:drawing>
          <wp:inline distT="0" distB="0" distL="0" distR="0" wp14:anchorId="132D9D6B" wp14:editId="1B245988">
            <wp:extent cx="6858000" cy="6209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23B" w:rsidRDefault="00AC423B" w:rsidP="00AC423B">
      <w:pPr>
        <w:rPr>
          <w:color w:val="1F497D"/>
        </w:rPr>
      </w:pPr>
    </w:p>
    <w:p w:rsidR="00AC423B" w:rsidRDefault="00AC423B" w:rsidP="00AC423B">
      <w:pPr>
        <w:rPr>
          <w:color w:val="1F497D"/>
        </w:rPr>
      </w:pPr>
    </w:p>
    <w:p w:rsidR="00D75E47" w:rsidRDefault="00D75E47">
      <w:pPr>
        <w:rPr>
          <w:noProof/>
        </w:rPr>
      </w:pPr>
    </w:p>
    <w:p w:rsidR="00D75E47" w:rsidRDefault="00D75E47"/>
    <w:p w:rsidR="00D75E47" w:rsidRPr="00D75E47" w:rsidRDefault="00D75E47" w:rsidP="00D75E47"/>
    <w:p w:rsidR="00D75E47" w:rsidRDefault="00D75E47" w:rsidP="00D75E47"/>
    <w:p w:rsidR="00D75E47" w:rsidRPr="00D75E47" w:rsidRDefault="00D75E47" w:rsidP="00D75E47">
      <w:pPr>
        <w:jc w:val="center"/>
        <w:rPr>
          <w:b/>
          <w:noProof/>
          <w:color w:val="FF0000"/>
          <w:sz w:val="72"/>
          <w:u w:val="single"/>
        </w:rPr>
      </w:pPr>
      <w:r>
        <w:tab/>
      </w:r>
      <w:r w:rsidRPr="005F4541">
        <w:rPr>
          <w:b/>
          <w:noProof/>
          <w:color w:val="FF0000"/>
          <w:sz w:val="72"/>
          <w:u w:val="single"/>
        </w:rPr>
        <w:t>WORKFLOW EXAMPLE</w:t>
      </w:r>
      <w:r>
        <w:rPr>
          <w:b/>
          <w:noProof/>
          <w:color w:val="FF0000"/>
          <w:sz w:val="72"/>
          <w:u w:val="single"/>
        </w:rPr>
        <w:t xml:space="preserve"> 2</w:t>
      </w:r>
      <w:r w:rsidRPr="005F4541">
        <w:rPr>
          <w:b/>
          <w:noProof/>
          <w:color w:val="FF0000"/>
          <w:sz w:val="72"/>
          <w:u w:val="single"/>
        </w:rPr>
        <w:t>:</w:t>
      </w:r>
    </w:p>
    <w:p w:rsidR="00781ACA" w:rsidRPr="00D75E47" w:rsidRDefault="00D75E47" w:rsidP="00D75E47">
      <w:pPr>
        <w:tabs>
          <w:tab w:val="left" w:pos="6674"/>
        </w:tabs>
      </w:pPr>
      <w:r>
        <w:rPr>
          <w:noProof/>
        </w:rPr>
        <w:drawing>
          <wp:inline distT="0" distB="0" distL="0" distR="0" wp14:anchorId="68C1F102" wp14:editId="0654361D">
            <wp:extent cx="6858000" cy="615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5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ACA" w:rsidRPr="00D75E47" w:rsidSect="005F4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41"/>
    <w:rsid w:val="003A0E29"/>
    <w:rsid w:val="005F4541"/>
    <w:rsid w:val="00781ACA"/>
    <w:rsid w:val="008A6BDE"/>
    <w:rsid w:val="00AC423B"/>
    <w:rsid w:val="00D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3250"/>
  <w15:chartTrackingRefBased/>
  <w15:docId w15:val="{7F0DA465-D598-4DCD-96D3-743748A6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Health System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Sayuri wagatsuma lazaridis, Priscila christianne</dc:creator>
  <cp:keywords/>
  <dc:description/>
  <cp:lastModifiedBy>Sayuri wagatsuma lazaridis, Priscila christianne</cp:lastModifiedBy>
  <cp:revision>6</cp:revision>
  <dcterms:created xsi:type="dcterms:W3CDTF">2022-04-20T21:13:00Z</dcterms:created>
  <dcterms:modified xsi:type="dcterms:W3CDTF">2022-04-21T13:39:00Z</dcterms:modified>
</cp:coreProperties>
</file>